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41C1F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合同主要条款</w:t>
      </w:r>
    </w:p>
    <w:p w14:paraId="087F16FE">
      <w:pPr>
        <w:spacing w:line="579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第一条项目概况</w:t>
      </w:r>
    </w:p>
    <w:p w14:paraId="4D76F0BF">
      <w:pPr>
        <w:pStyle w:val="4"/>
        <w:numPr>
          <w:ilvl w:val="0"/>
          <w:numId w:val="1"/>
        </w:numPr>
        <w:spacing w:line="579" w:lineRule="exact"/>
        <w:ind w:firstLineChars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安康市建筑技术服务中心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办公设备购置</w:t>
      </w:r>
    </w:p>
    <w:p w14:paraId="01D76947">
      <w:pPr>
        <w:pStyle w:val="4"/>
        <w:numPr>
          <w:ilvl w:val="0"/>
          <w:numId w:val="1"/>
        </w:numPr>
        <w:spacing w:line="579" w:lineRule="exact"/>
        <w:ind w:firstLineChars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项目内容：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购买办公桌椅</w:t>
      </w:r>
    </w:p>
    <w:p w14:paraId="5893EF16">
      <w:pPr>
        <w:pStyle w:val="4"/>
        <w:numPr>
          <w:ilvl w:val="0"/>
          <w:numId w:val="0"/>
        </w:numPr>
        <w:spacing w:line="579" w:lineRule="exact"/>
        <w:ind w:leftChars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第二条合同价款及付款方式</w:t>
      </w:r>
    </w:p>
    <w:p w14:paraId="037ABBBE">
      <w:pPr>
        <w:pStyle w:val="4"/>
        <w:numPr>
          <w:ilvl w:val="0"/>
          <w:numId w:val="2"/>
        </w:numPr>
        <w:spacing w:line="579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本项目预算报价</w:t>
      </w:r>
      <w:r>
        <w:rPr>
          <w:rFonts w:hint="eastAsia" w:ascii="仿宋_GB2312" w:eastAsia="仿宋_GB2312" w:hAnsiTheme="minorEastAsia"/>
          <w:sz w:val="32"/>
          <w:szCs w:val="32"/>
        </w:rPr>
        <w:t>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6980</w:t>
      </w:r>
      <w:r>
        <w:rPr>
          <w:rFonts w:hint="eastAsia" w:ascii="仿宋_GB2312" w:eastAsia="仿宋_GB2312"/>
          <w:sz w:val="32"/>
          <w:szCs w:val="32"/>
        </w:rPr>
        <w:t>元（大写：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陆仟玖佰捌拾元整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60EDEA03">
      <w:pPr>
        <w:pStyle w:val="4"/>
        <w:numPr>
          <w:ilvl w:val="0"/>
          <w:numId w:val="2"/>
        </w:numPr>
        <w:spacing w:line="579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付款方式及时间：对公转账，往来结算。</w:t>
      </w:r>
    </w:p>
    <w:p w14:paraId="5CD219D5">
      <w:pPr>
        <w:spacing w:line="579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第三条项目条款</w:t>
      </w:r>
    </w:p>
    <w:p w14:paraId="582474CA">
      <w:pPr>
        <w:pStyle w:val="4"/>
        <w:numPr>
          <w:ilvl w:val="0"/>
          <w:numId w:val="3"/>
        </w:numPr>
        <w:spacing w:line="579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质量要求：执行国家或行业相关标准。</w:t>
      </w:r>
    </w:p>
    <w:p w14:paraId="21A2A02A">
      <w:pPr>
        <w:pStyle w:val="4"/>
        <w:numPr>
          <w:ilvl w:val="0"/>
          <w:numId w:val="3"/>
        </w:numPr>
        <w:spacing w:line="579" w:lineRule="exact"/>
        <w:ind w:firstLineChars="0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标准包装，按照合同现场验收。</w:t>
      </w:r>
      <w:bookmarkEnd w:id="0"/>
    </w:p>
    <w:p w14:paraId="7852D33A">
      <w:pPr>
        <w:pStyle w:val="4"/>
        <w:numPr>
          <w:ilvl w:val="0"/>
          <w:numId w:val="3"/>
        </w:numPr>
        <w:spacing w:line="579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运输损毁由卖方承担，但不可抗力因素除外。</w:t>
      </w:r>
    </w:p>
    <w:p w14:paraId="27C797B3">
      <w:pPr>
        <w:pStyle w:val="4"/>
        <w:numPr>
          <w:ilvl w:val="0"/>
          <w:numId w:val="3"/>
        </w:numPr>
        <w:spacing w:line="579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个工作日送至买受方指定的地址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098EA124">
      <w:pPr>
        <w:pStyle w:val="4"/>
        <w:numPr>
          <w:ilvl w:val="0"/>
          <w:numId w:val="3"/>
        </w:numPr>
        <w:spacing w:line="579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向买受方提供增值税发票，发票金额为本合同总金额。</w:t>
      </w:r>
    </w:p>
    <w:p w14:paraId="4E863258">
      <w:pPr>
        <w:pStyle w:val="4"/>
        <w:numPr>
          <w:ilvl w:val="0"/>
          <w:numId w:val="3"/>
        </w:numPr>
        <w:spacing w:line="579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出卖方向买受方无偿提供本合同涉及设备的平时的维护及维修。</w:t>
      </w:r>
    </w:p>
    <w:p w14:paraId="6EB9A275">
      <w:pPr>
        <w:pStyle w:val="4"/>
        <w:numPr>
          <w:ilvl w:val="0"/>
          <w:numId w:val="3"/>
        </w:numPr>
        <w:spacing w:line="579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商品</w:t>
      </w:r>
      <w:r>
        <w:rPr>
          <w:rFonts w:hint="eastAsia" w:ascii="仿宋_GB2312" w:eastAsia="仿宋_GB2312"/>
          <w:sz w:val="32"/>
          <w:szCs w:val="32"/>
        </w:rPr>
        <w:t xml:space="preserve">出现质量问题，出卖方负责对该产品更换或退货；买受方须保证更换或退货设备主机完好无污损、随机附件、文件齐全完备，否则不予更换或退货。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F591F"/>
    <w:multiLevelType w:val="multilevel"/>
    <w:tmpl w:val="12BF591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4C06BE"/>
    <w:multiLevelType w:val="multilevel"/>
    <w:tmpl w:val="134C06B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0B127B"/>
    <w:multiLevelType w:val="multilevel"/>
    <w:tmpl w:val="360B12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NDY2YTYzY2JjMmNiMjFhZjM1M2Q4YjE4MGM1MzIifQ=="/>
  </w:docVars>
  <w:rsids>
    <w:rsidRoot w:val="00033715"/>
    <w:rsid w:val="00033715"/>
    <w:rsid w:val="001362A3"/>
    <w:rsid w:val="002C2502"/>
    <w:rsid w:val="0043016B"/>
    <w:rsid w:val="00863481"/>
    <w:rsid w:val="009D5977"/>
    <w:rsid w:val="00CC35ED"/>
    <w:rsid w:val="00E64B8F"/>
    <w:rsid w:val="00F56621"/>
    <w:rsid w:val="07E027C3"/>
    <w:rsid w:val="08504AAE"/>
    <w:rsid w:val="09570122"/>
    <w:rsid w:val="0D2C66F0"/>
    <w:rsid w:val="101C7394"/>
    <w:rsid w:val="118949A4"/>
    <w:rsid w:val="11DE47BD"/>
    <w:rsid w:val="12130337"/>
    <w:rsid w:val="14FD296E"/>
    <w:rsid w:val="1DC25AC4"/>
    <w:rsid w:val="20585FAE"/>
    <w:rsid w:val="24B9529B"/>
    <w:rsid w:val="2ECD6D13"/>
    <w:rsid w:val="34B17C07"/>
    <w:rsid w:val="37CD6E9E"/>
    <w:rsid w:val="402B6830"/>
    <w:rsid w:val="48290DC7"/>
    <w:rsid w:val="49252EB7"/>
    <w:rsid w:val="4AC70B16"/>
    <w:rsid w:val="52EC2AB6"/>
    <w:rsid w:val="63F3182C"/>
    <w:rsid w:val="66CB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303</Characters>
  <Lines>2</Lines>
  <Paragraphs>1</Paragraphs>
  <TotalTime>15</TotalTime>
  <ScaleCrop>false</ScaleCrop>
  <LinksUpToDate>false</LinksUpToDate>
  <CharactersWithSpaces>321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2020-01-07T04:12:00Z</dcterms:created>
  <dc:creator>admin</dc:creator>
  <cp:lastModifiedBy>i  Oct. </cp:lastModifiedBy>
  <dcterms:modified xsi:type="dcterms:W3CDTF">2025-09-17T08:36:10Z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FB0D5EC973AE4E98B912E8DC0E56E8C3_12</vt:lpwstr>
  </property>
  <property fmtid="{D5CDD505-2E9C-101B-9397-08002B2CF9AE}" pid="4" name="KSOTemplateDocerSaveRecord">
    <vt:lpwstr>eyJoZGlkIjoiN2JhNDY2YTYzY2JjMmNiMjFhZjM1M2Q4YjE4MGM1MzIiLCJ1c2VySWQiOiI4MTA0MjgzMjMifQ==</vt:lpwstr>
  </property>
</Properties>
</file>